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86F" w:rsidRPr="0000486F" w:rsidRDefault="0000486F" w:rsidP="00E50B5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0B5A">
        <w:rPr>
          <w:rFonts w:ascii="Helvetica" w:eastAsia="Times New Roman" w:hAnsi="Helvetica" w:cs="Helvetica"/>
          <w:b/>
          <w:color w:val="000000"/>
          <w:sz w:val="11"/>
          <w:szCs w:val="11"/>
          <w:shd w:val="clear" w:color="auto" w:fill="FFFFFF"/>
        </w:rPr>
        <w:t xml:space="preserve"> </w:t>
      </w:r>
      <w:r w:rsidRPr="000048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Результаты анкетирования учащихся на знание правил дорожного</w:t>
      </w:r>
      <w:r w:rsidR="00E50B5A" w:rsidRPr="00E50B5A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Pr="000048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движения.</w:t>
      </w:r>
    </w:p>
    <w:p w:rsidR="0000486F" w:rsidRPr="0000486F" w:rsidRDefault="0000486F" w:rsidP="0000486F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0486F">
        <w:rPr>
          <w:rFonts w:ascii="Times New Roman" w:eastAsia="Times New Roman" w:hAnsi="Times New Roman" w:cs="Times New Roman"/>
          <w:color w:val="000000"/>
          <w:sz w:val="24"/>
          <w:szCs w:val="24"/>
        </w:rPr>
        <w:t>1. Вопросы анкеты:</w:t>
      </w:r>
    </w:p>
    <w:p w:rsidR="0000486F" w:rsidRPr="0000486F" w:rsidRDefault="0000486F" w:rsidP="0000486F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0486F">
        <w:rPr>
          <w:rFonts w:ascii="Times New Roman" w:eastAsia="Times New Roman" w:hAnsi="Times New Roman" w:cs="Times New Roman"/>
          <w:color w:val="000000"/>
          <w:sz w:val="24"/>
          <w:szCs w:val="24"/>
        </w:rPr>
        <w:t>1. Какие виды перекрёстков вы знаете?</w:t>
      </w:r>
    </w:p>
    <w:p w:rsidR="0000486F" w:rsidRPr="0000486F" w:rsidRDefault="0000486F" w:rsidP="0000486F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0486F">
        <w:rPr>
          <w:rFonts w:ascii="Times New Roman" w:eastAsia="Times New Roman" w:hAnsi="Times New Roman" w:cs="Times New Roman"/>
          <w:color w:val="000000"/>
          <w:sz w:val="24"/>
          <w:szCs w:val="24"/>
        </w:rPr>
        <w:t>2. Как регулируется движение пешеходов?</w:t>
      </w:r>
    </w:p>
    <w:p w:rsidR="0000486F" w:rsidRPr="0000486F" w:rsidRDefault="0000486F" w:rsidP="0000486F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0486F">
        <w:rPr>
          <w:rFonts w:ascii="Times New Roman" w:eastAsia="Times New Roman" w:hAnsi="Times New Roman" w:cs="Times New Roman"/>
          <w:color w:val="000000"/>
          <w:sz w:val="24"/>
          <w:szCs w:val="24"/>
        </w:rPr>
        <w:t>3. Где и как нужно переходить улицу?</w:t>
      </w:r>
    </w:p>
    <w:p w:rsidR="0000486F" w:rsidRPr="0000486F" w:rsidRDefault="0000486F" w:rsidP="0000486F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0486F">
        <w:rPr>
          <w:rFonts w:ascii="Times New Roman" w:eastAsia="Times New Roman" w:hAnsi="Times New Roman" w:cs="Times New Roman"/>
          <w:color w:val="000000"/>
          <w:sz w:val="24"/>
          <w:szCs w:val="24"/>
        </w:rPr>
        <w:t>4. Что должен сделать пешеход, прежде чем сойти с тротуара?</w:t>
      </w:r>
    </w:p>
    <w:p w:rsidR="0000486F" w:rsidRPr="0000486F" w:rsidRDefault="0000486F" w:rsidP="0000486F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0486F">
        <w:rPr>
          <w:rFonts w:ascii="Times New Roman" w:eastAsia="Times New Roman" w:hAnsi="Times New Roman" w:cs="Times New Roman"/>
          <w:color w:val="000000"/>
          <w:sz w:val="24"/>
          <w:szCs w:val="24"/>
        </w:rPr>
        <w:t>5. Как узнать, куда повернёт автобус – направо или налево?</w:t>
      </w:r>
    </w:p>
    <w:p w:rsidR="0000486F" w:rsidRPr="0000486F" w:rsidRDefault="0000486F" w:rsidP="0000486F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0486F">
        <w:rPr>
          <w:rFonts w:ascii="Times New Roman" w:eastAsia="Times New Roman" w:hAnsi="Times New Roman" w:cs="Times New Roman"/>
          <w:color w:val="000000"/>
          <w:sz w:val="24"/>
          <w:szCs w:val="24"/>
        </w:rPr>
        <w:t>6. Как подаёт сигналы поворота </w:t>
      </w:r>
      <w:hyperlink r:id="rId5" w:tooltip="Велосипед" w:history="1">
        <w:r w:rsidRPr="0000486F">
          <w:rPr>
            <w:rFonts w:ascii="Times New Roman" w:eastAsia="Times New Roman" w:hAnsi="Times New Roman" w:cs="Times New Roman"/>
            <w:color w:val="216FDB"/>
            <w:sz w:val="24"/>
            <w:szCs w:val="24"/>
          </w:rPr>
          <w:t>велосипедист</w:t>
        </w:r>
      </w:hyperlink>
      <w:r w:rsidRPr="0000486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0486F" w:rsidRPr="0000486F" w:rsidRDefault="0000486F" w:rsidP="0000486F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0486F">
        <w:rPr>
          <w:rFonts w:ascii="Times New Roman" w:eastAsia="Times New Roman" w:hAnsi="Times New Roman" w:cs="Times New Roman"/>
          <w:color w:val="000000"/>
          <w:sz w:val="24"/>
          <w:szCs w:val="24"/>
        </w:rPr>
        <w:t>7. Где можно переходить железнодорожный путь?</w:t>
      </w:r>
    </w:p>
    <w:p w:rsidR="0000486F" w:rsidRPr="0000486F" w:rsidRDefault="0000486F" w:rsidP="0000486F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0486F">
        <w:rPr>
          <w:rFonts w:ascii="Times New Roman" w:eastAsia="Times New Roman" w:hAnsi="Times New Roman" w:cs="Times New Roman"/>
          <w:color w:val="000000"/>
          <w:sz w:val="24"/>
          <w:szCs w:val="24"/>
        </w:rPr>
        <w:t>8. Как найти в города остановку </w:t>
      </w:r>
      <w:hyperlink r:id="rId6" w:tooltip="Общественный транспорт" w:history="1">
        <w:r w:rsidRPr="0000486F">
          <w:rPr>
            <w:rFonts w:ascii="Times New Roman" w:eastAsia="Times New Roman" w:hAnsi="Times New Roman" w:cs="Times New Roman"/>
            <w:color w:val="216FDB"/>
            <w:sz w:val="24"/>
            <w:szCs w:val="24"/>
          </w:rPr>
          <w:t>общественного транспорта</w:t>
        </w:r>
      </w:hyperlink>
      <w:r w:rsidRPr="0000486F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00486F" w:rsidRPr="0000486F" w:rsidRDefault="0000486F" w:rsidP="0000486F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0486F">
        <w:rPr>
          <w:rFonts w:ascii="Times New Roman" w:eastAsia="Times New Roman" w:hAnsi="Times New Roman" w:cs="Times New Roman"/>
          <w:color w:val="000000"/>
          <w:sz w:val="24"/>
          <w:szCs w:val="24"/>
        </w:rPr>
        <w:t>9. Что такое тормозной путь автомобиля?</w:t>
      </w:r>
    </w:p>
    <w:p w:rsidR="0000486F" w:rsidRPr="0000486F" w:rsidRDefault="0000486F" w:rsidP="0000486F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0486F">
        <w:rPr>
          <w:rFonts w:ascii="Times New Roman" w:eastAsia="Times New Roman" w:hAnsi="Times New Roman" w:cs="Times New Roman"/>
          <w:color w:val="000000"/>
          <w:sz w:val="24"/>
          <w:szCs w:val="24"/>
        </w:rPr>
        <w:t>10. Какие сигналы подаёт водитель при остановке?</w:t>
      </w:r>
    </w:p>
    <w:p w:rsidR="0000486F" w:rsidRPr="0000486F" w:rsidRDefault="0000486F" w:rsidP="0000486F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0486F">
        <w:rPr>
          <w:rFonts w:ascii="Times New Roman" w:eastAsia="Times New Roman" w:hAnsi="Times New Roman" w:cs="Times New Roman"/>
          <w:color w:val="000000"/>
          <w:sz w:val="24"/>
          <w:szCs w:val="24"/>
        </w:rPr>
        <w:t>2.Возраст учащихся, классы в которых было проведено анкетирование:</w:t>
      </w:r>
    </w:p>
    <w:p w:rsidR="0000486F" w:rsidRPr="0000486F" w:rsidRDefault="0000486F" w:rsidP="0000486F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048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5-6 класс.</w:t>
      </w:r>
    </w:p>
    <w:p w:rsidR="0000486F" w:rsidRPr="0000486F" w:rsidRDefault="0000486F" w:rsidP="0000486F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0486F">
        <w:rPr>
          <w:rFonts w:ascii="Times New Roman" w:eastAsia="Times New Roman" w:hAnsi="Times New Roman" w:cs="Times New Roman"/>
          <w:color w:val="000000"/>
          <w:sz w:val="24"/>
          <w:szCs w:val="24"/>
        </w:rPr>
        <w:t>3.Количество учеников принявших участие в анкетировании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Pr="000048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чел.</w:t>
      </w:r>
    </w:p>
    <w:p w:rsidR="0000486F" w:rsidRPr="0000486F" w:rsidRDefault="0000486F" w:rsidP="0000486F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0486F">
        <w:rPr>
          <w:rFonts w:ascii="Times New Roman" w:eastAsia="Times New Roman" w:hAnsi="Times New Roman" w:cs="Times New Roman"/>
          <w:color w:val="000000"/>
          <w:sz w:val="24"/>
          <w:szCs w:val="24"/>
        </w:rPr>
        <w:t>Сводная таблица по результатам анкетирования:</w:t>
      </w:r>
    </w:p>
    <w:tbl>
      <w:tblPr>
        <w:tblW w:w="0" w:type="dxa"/>
        <w:tblCellMar>
          <w:left w:w="0" w:type="dxa"/>
          <w:right w:w="0" w:type="dxa"/>
        </w:tblCellMar>
        <w:tblLook w:val="04A0"/>
      </w:tblPr>
      <w:tblGrid>
        <w:gridCol w:w="891"/>
        <w:gridCol w:w="1267"/>
        <w:gridCol w:w="1131"/>
        <w:gridCol w:w="1933"/>
        <w:gridCol w:w="2184"/>
        <w:gridCol w:w="2107"/>
      </w:tblGrid>
      <w:tr w:rsidR="0000486F" w:rsidRPr="0000486F" w:rsidTr="0000486F"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№№</w:t>
            </w:r>
          </w:p>
        </w:tc>
        <w:tc>
          <w:tcPr>
            <w:tcW w:w="12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№ вопроса анкеты</w:t>
            </w:r>
          </w:p>
        </w:tc>
        <w:tc>
          <w:tcPr>
            <w:tcW w:w="11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№№ класса</w:t>
            </w:r>
          </w:p>
        </w:tc>
        <w:tc>
          <w:tcPr>
            <w:tcW w:w="19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 xml:space="preserve">Кол-во </w:t>
            </w:r>
            <w:proofErr w:type="gramStart"/>
            <w:r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анкетируемых</w:t>
            </w:r>
            <w:proofErr w:type="gramEnd"/>
          </w:p>
        </w:tc>
        <w:tc>
          <w:tcPr>
            <w:tcW w:w="21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Положительный ответ %</w:t>
            </w:r>
          </w:p>
        </w:tc>
        <w:tc>
          <w:tcPr>
            <w:tcW w:w="21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Отрицательный ответ %</w:t>
            </w:r>
          </w:p>
        </w:tc>
      </w:tr>
      <w:tr w:rsidR="0000486F" w:rsidRPr="0000486F" w:rsidTr="0000486F">
        <w:tc>
          <w:tcPr>
            <w:tcW w:w="8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5</w:t>
            </w: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,6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1</w:t>
            </w: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00</w:t>
            </w:r>
            <w:r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%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0</w:t>
            </w:r>
            <w:r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%</w:t>
            </w:r>
          </w:p>
        </w:tc>
      </w:tr>
      <w:tr w:rsidR="0000486F" w:rsidRPr="0000486F" w:rsidTr="0000486F">
        <w:tc>
          <w:tcPr>
            <w:tcW w:w="8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5,</w:t>
            </w:r>
            <w:r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0%</w:t>
            </w:r>
          </w:p>
        </w:tc>
      </w:tr>
      <w:tr w:rsidR="0000486F" w:rsidRPr="0000486F" w:rsidTr="0000486F">
        <w:tc>
          <w:tcPr>
            <w:tcW w:w="8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5,6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0%</w:t>
            </w:r>
          </w:p>
        </w:tc>
      </w:tr>
      <w:tr w:rsidR="0000486F" w:rsidRPr="0000486F" w:rsidTr="0000486F">
        <w:tc>
          <w:tcPr>
            <w:tcW w:w="8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5, 6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E50B5A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66,6</w:t>
            </w:r>
            <w:r w:rsidR="0000486F"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%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E50B5A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33,3</w:t>
            </w:r>
            <w:r w:rsidR="0000486F"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%</w:t>
            </w:r>
          </w:p>
        </w:tc>
      </w:tr>
      <w:tr w:rsidR="0000486F" w:rsidRPr="0000486F" w:rsidTr="0000486F">
        <w:tc>
          <w:tcPr>
            <w:tcW w:w="8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 xml:space="preserve">5,6 </w:t>
            </w:r>
            <w:r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0%</w:t>
            </w:r>
          </w:p>
        </w:tc>
      </w:tr>
      <w:tr w:rsidR="0000486F" w:rsidRPr="0000486F" w:rsidTr="0000486F">
        <w:tc>
          <w:tcPr>
            <w:tcW w:w="8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5, 6</w:t>
            </w:r>
            <w:r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E50B5A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66,6</w:t>
            </w:r>
            <w:r w:rsidR="0000486F"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%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E50B5A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33,3</w:t>
            </w:r>
            <w:r w:rsidR="0000486F"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%</w:t>
            </w:r>
          </w:p>
        </w:tc>
      </w:tr>
      <w:tr w:rsidR="0000486F" w:rsidRPr="0000486F" w:rsidTr="0000486F">
        <w:tc>
          <w:tcPr>
            <w:tcW w:w="8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5, 6</w:t>
            </w:r>
            <w:r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E50B5A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66,6</w:t>
            </w:r>
            <w:r w:rsid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%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E50B5A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33,3</w:t>
            </w:r>
            <w:r w:rsidR="0000486F"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%</w:t>
            </w:r>
          </w:p>
        </w:tc>
      </w:tr>
      <w:tr w:rsidR="0000486F" w:rsidRPr="0000486F" w:rsidTr="0000486F">
        <w:tc>
          <w:tcPr>
            <w:tcW w:w="8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5, 6</w:t>
            </w:r>
            <w:r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0%</w:t>
            </w:r>
          </w:p>
        </w:tc>
      </w:tr>
      <w:tr w:rsidR="0000486F" w:rsidRPr="0000486F" w:rsidTr="0000486F">
        <w:tc>
          <w:tcPr>
            <w:tcW w:w="8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5, 6</w:t>
            </w:r>
            <w:r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E50B5A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100</w:t>
            </w:r>
            <w:r w:rsidR="0000486F"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%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E50B5A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0%</w:t>
            </w:r>
          </w:p>
        </w:tc>
      </w:tr>
      <w:tr w:rsidR="0000486F" w:rsidRPr="0000486F" w:rsidTr="0000486F">
        <w:tc>
          <w:tcPr>
            <w:tcW w:w="8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5, 6</w:t>
            </w:r>
            <w:r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00486F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E50B5A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100</w:t>
            </w:r>
            <w:r w:rsidR="0000486F"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%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86F" w:rsidRPr="0000486F" w:rsidRDefault="00E50B5A" w:rsidP="0000486F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0</w:t>
            </w:r>
            <w:r w:rsidR="0000486F" w:rsidRPr="0000486F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>%</w:t>
            </w:r>
          </w:p>
        </w:tc>
      </w:tr>
    </w:tbl>
    <w:p w:rsidR="0000486F" w:rsidRPr="0000486F" w:rsidRDefault="0000486F" w:rsidP="0000486F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048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Выводы по результатам анкетирования:</w:t>
      </w:r>
      <w:r w:rsidR="00E50B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00486F">
        <w:rPr>
          <w:rFonts w:ascii="Times New Roman" w:eastAsia="Times New Roman" w:hAnsi="Times New Roman" w:cs="Times New Roman"/>
          <w:color w:val="000000"/>
          <w:sz w:val="24"/>
          <w:szCs w:val="24"/>
        </w:rPr>
        <w:t>По результатам анкетирования учащихся 5-6 классов на знание </w:t>
      </w:r>
      <w:hyperlink r:id="rId7" w:tooltip="Правила дорожного движения" w:history="1">
        <w:r w:rsidRPr="0000486F">
          <w:rPr>
            <w:rFonts w:ascii="Times New Roman" w:eastAsia="Times New Roman" w:hAnsi="Times New Roman" w:cs="Times New Roman"/>
            <w:color w:val="216FDB"/>
            <w:sz w:val="24"/>
            <w:szCs w:val="24"/>
          </w:rPr>
          <w:t>правил дорожного движения</w:t>
        </w:r>
      </w:hyperlink>
      <w:r w:rsidRPr="0000486F">
        <w:rPr>
          <w:rFonts w:ascii="Times New Roman" w:eastAsia="Times New Roman" w:hAnsi="Times New Roman" w:cs="Times New Roman"/>
          <w:color w:val="000000"/>
          <w:sz w:val="24"/>
          <w:szCs w:val="24"/>
        </w:rPr>
        <w:t> можно сделать вывод, что дети в целом освоили программу изучения ПДД. Достаточно хорошо они овладели теоретическими знаниями правил поведения пешеходов при переходе проезжей части, знают основные сигналы автомобиля при повороте и остановке. Но есть пробелы в знаниях по поведению велосипедистов. Это объясняется тем, не все они являются велосипедистами.</w:t>
      </w:r>
      <w:r w:rsidR="00E50B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Pr="0000486F">
        <w:rPr>
          <w:rFonts w:ascii="Times New Roman" w:eastAsia="Times New Roman" w:hAnsi="Times New Roman" w:cs="Times New Roman"/>
          <w:color w:val="000000"/>
          <w:sz w:val="24"/>
          <w:szCs w:val="24"/>
        </w:rPr>
        <w:t>Но в целом дети понимают необходимость соблюдения </w:t>
      </w:r>
      <w:hyperlink r:id="rId8" w:tooltip="Правила дорожного движения" w:history="1">
        <w:r w:rsidRPr="0000486F">
          <w:rPr>
            <w:rFonts w:ascii="Times New Roman" w:eastAsia="Times New Roman" w:hAnsi="Times New Roman" w:cs="Times New Roman"/>
            <w:color w:val="216FDB"/>
            <w:sz w:val="24"/>
            <w:szCs w:val="24"/>
          </w:rPr>
          <w:t>правил дорожного движения</w:t>
        </w:r>
      </w:hyperlink>
      <w:r w:rsidRPr="0000486F">
        <w:rPr>
          <w:rFonts w:ascii="Times New Roman" w:eastAsia="Times New Roman" w:hAnsi="Times New Roman" w:cs="Times New Roman"/>
          <w:color w:val="000000"/>
          <w:sz w:val="24"/>
          <w:szCs w:val="24"/>
        </w:rPr>
        <w:t>. Об этом свидетельствует отсутствие нарушений прави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дорожного движения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2022/2023</w:t>
      </w:r>
      <w:r w:rsidRPr="00004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0486F"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proofErr w:type="spellEnd"/>
      <w:r w:rsidRPr="0000486F">
        <w:rPr>
          <w:rFonts w:ascii="Times New Roman" w:eastAsia="Times New Roman" w:hAnsi="Times New Roman" w:cs="Times New Roman"/>
          <w:color w:val="000000"/>
          <w:sz w:val="24"/>
          <w:szCs w:val="24"/>
        </w:rPr>
        <w:t>. года.</w:t>
      </w:r>
    </w:p>
    <w:p w:rsidR="0000486F" w:rsidRDefault="0000486F" w:rsidP="0000486F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0486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 w:rsidR="00BC4A5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40425" cy="7919915"/>
            <wp:effectExtent l="19050" t="0" r="3175" b="0"/>
            <wp:docPr id="1" name="Рисунок 1" descr="C:\Users\Admin\Desktop\sbm31ig43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bm31ig43h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A50" w:rsidRPr="0000486F" w:rsidRDefault="00BC4A50" w:rsidP="0000486F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940425" cy="7919915"/>
            <wp:effectExtent l="19050" t="0" r="3175" b="0"/>
            <wp:docPr id="2" name="Рисунок 2" descr="C:\Users\Admin\Desktop\vpV_M0Ga4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vpV_M0Ga4D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4A50" w:rsidRPr="0000486F" w:rsidSect="00E50B5A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00486F"/>
    <w:rsid w:val="0000486F"/>
    <w:rsid w:val="00BC4A50"/>
    <w:rsid w:val="00E50B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0486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004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C4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4A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56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pravila_dorozhnogo_dvizheniya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andia.ru/text/category/pravila_dorozhnogo_dvizheniya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pandia.ru/text/category/obshestvennij_transport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pandia.ru/text/category/velosiped/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DF4303-1392-435C-85C4-30B06E14F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2023-05-29T08:20:00Z</dcterms:created>
  <dcterms:modified xsi:type="dcterms:W3CDTF">2023-05-29T09:14:00Z</dcterms:modified>
</cp:coreProperties>
</file>