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86" w:rsidRDefault="00537986" w:rsidP="0056294B">
      <w:pPr>
        <w:spacing w:after="0" w:line="240" w:lineRule="auto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37986" w:rsidRPr="00537986" w:rsidRDefault="00537986" w:rsidP="00537986">
      <w:pPr>
        <w:spacing w:after="0" w:line="240" w:lineRule="auto"/>
        <w:ind w:left="-709" w:right="14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86">
        <w:rPr>
          <w:rFonts w:ascii="Times New Roman" w:hAnsi="Times New Roman" w:cs="Times New Roman"/>
          <w:b/>
          <w:sz w:val="28"/>
          <w:szCs w:val="28"/>
        </w:rPr>
        <w:t>Стань заметнее на дороге!!!</w:t>
      </w:r>
    </w:p>
    <w:p w:rsidR="00537986" w:rsidRDefault="00537986" w:rsidP="0056294B">
      <w:pPr>
        <w:spacing w:after="0" w:line="240" w:lineRule="auto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B2B1A" w:rsidRPr="003B2B1A" w:rsidRDefault="00537986" w:rsidP="0056294B">
      <w:pPr>
        <w:spacing w:after="0" w:line="240" w:lineRule="auto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3320415</wp:posOffset>
            </wp:positionH>
            <wp:positionV relativeFrom="margin">
              <wp:posOffset>772795</wp:posOffset>
            </wp:positionV>
            <wp:extent cx="2856865" cy="4010025"/>
            <wp:effectExtent l="19050" t="0" r="63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3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B1A" w:rsidRPr="003B2B1A">
        <w:rPr>
          <w:rFonts w:ascii="Times New Roman" w:hAnsi="Times New Roman" w:cs="Times New Roman"/>
          <w:sz w:val="28"/>
          <w:szCs w:val="28"/>
        </w:rPr>
        <w:t xml:space="preserve">В целях снижения количества ДТП с участием детей-пешеходов и популяризации использования юными пешеходами светоотражающих элементов </w:t>
      </w:r>
      <w:r w:rsidR="0056294B">
        <w:rPr>
          <w:rFonts w:ascii="Times New Roman" w:hAnsi="Times New Roman" w:cs="Times New Roman"/>
          <w:sz w:val="28"/>
          <w:szCs w:val="28"/>
        </w:rPr>
        <w:t>учащиеся 7 класс под руководством классного руководителя сделали памятку для родителей о необходимости использования светоотражающих элементов.</w:t>
      </w:r>
    </w:p>
    <w:p w:rsidR="003B2B1A" w:rsidRPr="003B2B1A" w:rsidRDefault="003B2B1A" w:rsidP="0056294B">
      <w:pPr>
        <w:spacing w:after="0" w:line="240" w:lineRule="auto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B1A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3B2B1A">
        <w:rPr>
          <w:rFonts w:ascii="Times New Roman" w:hAnsi="Times New Roman" w:cs="Times New Roman"/>
          <w:sz w:val="28"/>
          <w:szCs w:val="28"/>
        </w:rPr>
        <w:t xml:space="preserve">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3B2B1A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3B2B1A">
        <w:rPr>
          <w:rFonts w:ascii="Times New Roman" w:hAnsi="Times New Roman" w:cs="Times New Roman"/>
          <w:sz w:val="28"/>
          <w:szCs w:val="28"/>
        </w:rPr>
        <w:t>, водитель издалека видит яркую световую точку. Поэтому шансы, что пешеход или велосипедист будут замече</w:t>
      </w:r>
      <w:r w:rsidR="0056294B">
        <w:rPr>
          <w:rFonts w:ascii="Times New Roman" w:hAnsi="Times New Roman" w:cs="Times New Roman"/>
          <w:sz w:val="28"/>
          <w:szCs w:val="28"/>
        </w:rPr>
        <w:t>ны, увеличиваются во много раз.</w:t>
      </w:r>
    </w:p>
    <w:p w:rsidR="003B2B1A" w:rsidRPr="003B2B1A" w:rsidRDefault="003B2B1A" w:rsidP="0056294B">
      <w:pPr>
        <w:spacing w:after="0" w:line="240" w:lineRule="auto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2B1A">
        <w:rPr>
          <w:rFonts w:ascii="Times New Roman" w:hAnsi="Times New Roman" w:cs="Times New Roman"/>
          <w:sz w:val="28"/>
          <w:szCs w:val="28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3B2B1A">
        <w:rPr>
          <w:rFonts w:ascii="Times New Roman" w:hAnsi="Times New Roman" w:cs="Times New Roman"/>
          <w:sz w:val="28"/>
          <w:szCs w:val="28"/>
        </w:rPr>
        <w:t>световозвращателя</w:t>
      </w:r>
      <w:proofErr w:type="spellEnd"/>
      <w:r w:rsidRPr="003B2B1A">
        <w:rPr>
          <w:rFonts w:ascii="Times New Roman" w:hAnsi="Times New Roman" w:cs="Times New Roman"/>
          <w:sz w:val="28"/>
          <w:szCs w:val="28"/>
        </w:rPr>
        <w:t xml:space="preserve"> увеличива</w:t>
      </w:r>
      <w:r w:rsidR="0056294B">
        <w:rPr>
          <w:rFonts w:ascii="Times New Roman" w:hAnsi="Times New Roman" w:cs="Times New Roman"/>
          <w:sz w:val="28"/>
          <w:szCs w:val="28"/>
        </w:rPr>
        <w:t>ет эту цифру до 130-240 метров!</w:t>
      </w:r>
    </w:p>
    <w:p w:rsidR="003B2B1A" w:rsidRPr="003B2B1A" w:rsidRDefault="003B2B1A" w:rsidP="0056294B">
      <w:pPr>
        <w:spacing w:after="0" w:line="240" w:lineRule="auto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2B1A">
        <w:rPr>
          <w:rFonts w:ascii="Times New Roman" w:hAnsi="Times New Roman" w:cs="Times New Roman"/>
          <w:sz w:val="28"/>
          <w:szCs w:val="28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3B2B1A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3B2B1A">
        <w:rPr>
          <w:rFonts w:ascii="Times New Roman" w:hAnsi="Times New Roman" w:cs="Times New Roman"/>
          <w:sz w:val="28"/>
          <w:szCs w:val="28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  <w:proofErr w:type="spellStart"/>
      <w:r w:rsidRPr="003B2B1A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3B2B1A">
        <w:rPr>
          <w:rFonts w:ascii="Times New Roman" w:hAnsi="Times New Roman" w:cs="Times New Roman"/>
          <w:sz w:val="28"/>
          <w:szCs w:val="28"/>
        </w:rPr>
        <w:t xml:space="preserve"> не боится ни влаги, ни мороза – носить</w:t>
      </w:r>
      <w:r w:rsidR="0056294B">
        <w:rPr>
          <w:rFonts w:ascii="Times New Roman" w:hAnsi="Times New Roman" w:cs="Times New Roman"/>
          <w:sz w:val="28"/>
          <w:szCs w:val="28"/>
        </w:rPr>
        <w:t xml:space="preserve"> его можно в любую погоду.</w:t>
      </w:r>
    </w:p>
    <w:p w:rsidR="003B2B1A" w:rsidRPr="0056294B" w:rsidRDefault="0056294B" w:rsidP="0056294B">
      <w:pPr>
        <w:spacing w:after="0" w:line="240" w:lineRule="auto"/>
        <w:ind w:left="-709" w:right="14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Виды светоотражающих элементов</w:t>
      </w:r>
    </w:p>
    <w:p w:rsidR="003B2B1A" w:rsidRPr="003B2B1A" w:rsidRDefault="003B2B1A" w:rsidP="0056294B">
      <w:pPr>
        <w:spacing w:after="0" w:line="240" w:lineRule="auto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B1A">
        <w:rPr>
          <w:rFonts w:ascii="Times New Roman" w:hAnsi="Times New Roman" w:cs="Times New Roman"/>
          <w:sz w:val="28"/>
          <w:szCs w:val="28"/>
        </w:rPr>
        <w:t>Световозвращающий</w:t>
      </w:r>
      <w:proofErr w:type="spellEnd"/>
      <w:r w:rsidRPr="003B2B1A">
        <w:rPr>
          <w:rFonts w:ascii="Times New Roman" w:hAnsi="Times New Roman" w:cs="Times New Roman"/>
          <w:sz w:val="28"/>
          <w:szCs w:val="28"/>
        </w:rPr>
        <w:t xml:space="preserve"> элемент – изделие, не являющееся предметом одежды и используемое в качестве вспомогательного средства для </w:t>
      </w:r>
      <w:r w:rsidR="0056294B">
        <w:rPr>
          <w:rFonts w:ascii="Times New Roman" w:hAnsi="Times New Roman" w:cs="Times New Roman"/>
          <w:sz w:val="28"/>
          <w:szCs w:val="28"/>
        </w:rPr>
        <w:t>обеспечения видимости человека.</w:t>
      </w:r>
    </w:p>
    <w:p w:rsidR="003B2B1A" w:rsidRPr="003B2B1A" w:rsidRDefault="003B2B1A" w:rsidP="0056294B">
      <w:pPr>
        <w:spacing w:after="0" w:line="240" w:lineRule="auto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B1A">
        <w:rPr>
          <w:rFonts w:ascii="Times New Roman" w:hAnsi="Times New Roman" w:cs="Times New Roman"/>
          <w:sz w:val="28"/>
          <w:szCs w:val="28"/>
        </w:rPr>
        <w:t>Подвешиваемый</w:t>
      </w:r>
      <w:proofErr w:type="gramEnd"/>
      <w:r w:rsidRPr="003B2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1A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3B2B1A">
        <w:rPr>
          <w:rFonts w:ascii="Times New Roman" w:hAnsi="Times New Roman" w:cs="Times New Roman"/>
          <w:sz w:val="28"/>
          <w:szCs w:val="28"/>
        </w:rPr>
        <w:t xml:space="preserve"> (подвеска) – изделие, подвешиваемое на одежду или часть тела, которое при необходимости мож</w:t>
      </w:r>
      <w:r w:rsidR="0056294B">
        <w:rPr>
          <w:rFonts w:ascii="Times New Roman" w:hAnsi="Times New Roman" w:cs="Times New Roman"/>
          <w:sz w:val="28"/>
          <w:szCs w:val="28"/>
        </w:rPr>
        <w:t>но легко подвешивать и снимать.</w:t>
      </w:r>
    </w:p>
    <w:p w:rsidR="003B2B1A" w:rsidRPr="003B2B1A" w:rsidRDefault="003B2B1A" w:rsidP="0056294B">
      <w:pPr>
        <w:spacing w:after="0" w:line="240" w:lineRule="auto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2B1A">
        <w:rPr>
          <w:rFonts w:ascii="Times New Roman" w:hAnsi="Times New Roman" w:cs="Times New Roman"/>
          <w:sz w:val="28"/>
          <w:szCs w:val="28"/>
        </w:rPr>
        <w:t xml:space="preserve">Съемный </w:t>
      </w:r>
      <w:proofErr w:type="spellStart"/>
      <w:r w:rsidRPr="003B2B1A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3B2B1A">
        <w:rPr>
          <w:rFonts w:ascii="Times New Roman" w:hAnsi="Times New Roman" w:cs="Times New Roman"/>
          <w:sz w:val="28"/>
          <w:szCs w:val="28"/>
        </w:rPr>
        <w:t xml:space="preserve">  (значок) – изделие, временно прикрепляемое к одежде или надеваемое на какую-либо часть тела и снимаемое без п</w:t>
      </w:r>
      <w:r w:rsidR="0056294B">
        <w:rPr>
          <w:rFonts w:ascii="Times New Roman" w:hAnsi="Times New Roman" w:cs="Times New Roman"/>
          <w:sz w:val="28"/>
          <w:szCs w:val="28"/>
        </w:rPr>
        <w:t>омощи инструментов.</w:t>
      </w:r>
    </w:p>
    <w:p w:rsidR="003B2B1A" w:rsidRPr="003B2B1A" w:rsidRDefault="003B2B1A" w:rsidP="0056294B">
      <w:pPr>
        <w:spacing w:after="0" w:line="240" w:lineRule="auto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2B1A">
        <w:rPr>
          <w:rFonts w:ascii="Times New Roman" w:hAnsi="Times New Roman" w:cs="Times New Roman"/>
          <w:sz w:val="28"/>
          <w:szCs w:val="28"/>
        </w:rPr>
        <w:t xml:space="preserve">Несъемное </w:t>
      </w:r>
      <w:proofErr w:type="spellStart"/>
      <w:r w:rsidRPr="003B2B1A">
        <w:rPr>
          <w:rFonts w:ascii="Times New Roman" w:hAnsi="Times New Roman" w:cs="Times New Roman"/>
          <w:sz w:val="28"/>
          <w:szCs w:val="28"/>
        </w:rPr>
        <w:t>световозвращающее</w:t>
      </w:r>
      <w:proofErr w:type="spellEnd"/>
      <w:r w:rsidRPr="003B2B1A">
        <w:rPr>
          <w:rFonts w:ascii="Times New Roman" w:hAnsi="Times New Roman" w:cs="Times New Roman"/>
          <w:sz w:val="28"/>
          <w:szCs w:val="28"/>
        </w:rPr>
        <w:t xml:space="preserve"> изделие (наклейки) – изделие, предназначенн</w:t>
      </w:r>
      <w:r w:rsidR="0056294B">
        <w:rPr>
          <w:rFonts w:ascii="Times New Roman" w:hAnsi="Times New Roman" w:cs="Times New Roman"/>
          <w:sz w:val="28"/>
          <w:szCs w:val="28"/>
        </w:rPr>
        <w:t>ое быть постоянно закрепленным.</w:t>
      </w:r>
    </w:p>
    <w:p w:rsidR="003B2B1A" w:rsidRPr="003B2B1A" w:rsidRDefault="003B2B1A" w:rsidP="0056294B">
      <w:pPr>
        <w:spacing w:after="0" w:line="240" w:lineRule="auto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2B1A">
        <w:rPr>
          <w:rFonts w:ascii="Times New Roman" w:hAnsi="Times New Roman" w:cs="Times New Roman"/>
          <w:sz w:val="28"/>
          <w:szCs w:val="28"/>
        </w:rPr>
        <w:t xml:space="preserve">Гибкое </w:t>
      </w:r>
      <w:proofErr w:type="spellStart"/>
      <w:r w:rsidRPr="003B2B1A">
        <w:rPr>
          <w:rFonts w:ascii="Times New Roman" w:hAnsi="Times New Roman" w:cs="Times New Roman"/>
          <w:sz w:val="28"/>
          <w:szCs w:val="28"/>
        </w:rPr>
        <w:t>световозвращающее</w:t>
      </w:r>
      <w:proofErr w:type="spellEnd"/>
      <w:r w:rsidRPr="003B2B1A">
        <w:rPr>
          <w:rFonts w:ascii="Times New Roman" w:hAnsi="Times New Roman" w:cs="Times New Roman"/>
          <w:sz w:val="28"/>
          <w:szCs w:val="28"/>
        </w:rPr>
        <w:t xml:space="preserve"> изделие (браслет) – изделие, способное наматываться на стержень в любом направлении без видимой деформации</w:t>
      </w:r>
      <w:r w:rsidR="0056294B">
        <w:rPr>
          <w:rFonts w:ascii="Times New Roman" w:hAnsi="Times New Roman" w:cs="Times New Roman"/>
          <w:sz w:val="28"/>
          <w:szCs w:val="28"/>
        </w:rPr>
        <w:t>.</w:t>
      </w:r>
    </w:p>
    <w:p w:rsidR="003B2B1A" w:rsidRPr="003B2B1A" w:rsidRDefault="003B2B1A" w:rsidP="0056294B">
      <w:pPr>
        <w:spacing w:after="0" w:line="240" w:lineRule="auto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2B1A">
        <w:rPr>
          <w:rFonts w:ascii="Times New Roman" w:hAnsi="Times New Roman" w:cs="Times New Roman"/>
          <w:sz w:val="28"/>
          <w:szCs w:val="28"/>
        </w:rPr>
        <w:lastRenderedPageBreak/>
        <w:t xml:space="preserve">Площадь </w:t>
      </w:r>
      <w:proofErr w:type="spellStart"/>
      <w:r w:rsidRPr="003B2B1A">
        <w:rPr>
          <w:rFonts w:ascii="Times New Roman" w:hAnsi="Times New Roman" w:cs="Times New Roman"/>
          <w:sz w:val="28"/>
          <w:szCs w:val="28"/>
        </w:rPr>
        <w:t>световозвращающего</w:t>
      </w:r>
      <w:proofErr w:type="spellEnd"/>
      <w:r w:rsidRPr="003B2B1A">
        <w:rPr>
          <w:rFonts w:ascii="Times New Roman" w:hAnsi="Times New Roman" w:cs="Times New Roman"/>
          <w:sz w:val="28"/>
          <w:szCs w:val="28"/>
        </w:rPr>
        <w:t xml:space="preserve"> элемента должна составлять не менее </w:t>
      </w:r>
      <w:r w:rsidR="0056294B">
        <w:rPr>
          <w:rFonts w:ascii="Times New Roman" w:hAnsi="Times New Roman" w:cs="Times New Roman"/>
          <w:sz w:val="28"/>
          <w:szCs w:val="28"/>
        </w:rPr>
        <w:t>15 – 50 квадратных сантиметров.</w:t>
      </w:r>
    </w:p>
    <w:p w:rsidR="003B2B1A" w:rsidRPr="0056294B" w:rsidRDefault="0056294B" w:rsidP="0056294B">
      <w:pPr>
        <w:spacing w:after="0" w:line="240" w:lineRule="auto"/>
        <w:ind w:left="-709" w:right="14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правильно носить?</w:t>
      </w:r>
    </w:p>
    <w:p w:rsidR="003B2B1A" w:rsidRPr="003B2B1A" w:rsidRDefault="003B2B1A" w:rsidP="0056294B">
      <w:pPr>
        <w:spacing w:after="0" w:line="240" w:lineRule="auto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B1A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3B2B1A">
        <w:rPr>
          <w:rFonts w:ascii="Times New Roman" w:hAnsi="Times New Roman" w:cs="Times New Roman"/>
          <w:sz w:val="28"/>
          <w:szCs w:val="28"/>
        </w:rPr>
        <w:t xml:space="preserve">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 w:rsidRPr="003B2B1A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3B2B1A">
        <w:rPr>
          <w:rFonts w:ascii="Times New Roman" w:hAnsi="Times New Roman" w:cs="Times New Roman"/>
          <w:sz w:val="28"/>
          <w:szCs w:val="28"/>
        </w:rPr>
        <w:t xml:space="preserve"> с двух сторон объекта, чтобы </w:t>
      </w:r>
      <w:proofErr w:type="spellStart"/>
      <w:r w:rsidRPr="003B2B1A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3B2B1A">
        <w:rPr>
          <w:rFonts w:ascii="Times New Roman" w:hAnsi="Times New Roman" w:cs="Times New Roman"/>
          <w:sz w:val="28"/>
          <w:szCs w:val="28"/>
        </w:rPr>
        <w:t xml:space="preserve"> оставался видимым во всех направлениях </w:t>
      </w:r>
      <w:proofErr w:type="gramStart"/>
      <w:r w:rsidRPr="003B2B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B2B1A">
        <w:rPr>
          <w:rFonts w:ascii="Times New Roman" w:hAnsi="Times New Roman" w:cs="Times New Roman"/>
          <w:sz w:val="28"/>
          <w:szCs w:val="28"/>
        </w:rPr>
        <w:t xml:space="preserve"> приближающимся. Теперь о требованиях к </w:t>
      </w:r>
      <w:proofErr w:type="spellStart"/>
      <w:r w:rsidRPr="003B2B1A">
        <w:rPr>
          <w:rFonts w:ascii="Times New Roman" w:hAnsi="Times New Roman" w:cs="Times New Roman"/>
          <w:sz w:val="28"/>
          <w:szCs w:val="28"/>
        </w:rPr>
        <w:t>световозвращателям</w:t>
      </w:r>
      <w:proofErr w:type="spellEnd"/>
      <w:r w:rsidRPr="003B2B1A">
        <w:rPr>
          <w:rFonts w:ascii="Times New Roman" w:hAnsi="Times New Roman" w:cs="Times New Roman"/>
          <w:sz w:val="28"/>
          <w:szCs w:val="28"/>
        </w:rPr>
        <w:t xml:space="preserve">: в ПДД таких требований нет. Ни по цвету, ни по форме, ни по размеру, ни по месту размещения. Главное, чтобы </w:t>
      </w:r>
      <w:proofErr w:type="spellStart"/>
      <w:r w:rsidRPr="003B2B1A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3B2B1A">
        <w:rPr>
          <w:rFonts w:ascii="Times New Roman" w:hAnsi="Times New Roman" w:cs="Times New Roman"/>
          <w:sz w:val="28"/>
          <w:szCs w:val="28"/>
        </w:rPr>
        <w:t xml:space="preserve"> элементы присутствовали и были видны водителям.</w:t>
      </w:r>
    </w:p>
    <w:p w:rsidR="00515375" w:rsidRDefault="00515375" w:rsidP="0056294B">
      <w:pPr>
        <w:spacing w:after="0" w:line="240" w:lineRule="auto"/>
        <w:ind w:left="-709" w:right="14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375" w:rsidRDefault="00515375" w:rsidP="0056294B">
      <w:pPr>
        <w:spacing w:after="0" w:line="240" w:lineRule="auto"/>
        <w:ind w:left="-709" w:right="14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375" w:rsidRDefault="00515375" w:rsidP="0056294B">
      <w:pPr>
        <w:spacing w:after="0" w:line="240" w:lineRule="auto"/>
        <w:ind w:left="-709" w:right="14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B1A" w:rsidRPr="0056294B" w:rsidRDefault="003B2B1A" w:rsidP="0056294B">
      <w:pPr>
        <w:spacing w:after="0" w:line="240" w:lineRule="auto"/>
        <w:ind w:left="-709" w:right="14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294B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представители)!</w:t>
      </w:r>
    </w:p>
    <w:p w:rsidR="003B2B1A" w:rsidRPr="003B2B1A" w:rsidRDefault="003B2B1A" w:rsidP="0056294B">
      <w:pPr>
        <w:spacing w:after="0" w:line="240" w:lineRule="auto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2B1A"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с 01 июля 2015 года в правилах дорожного движения произошли изменения, касающиеся применения </w:t>
      </w:r>
      <w:proofErr w:type="spellStart"/>
      <w:r w:rsidRPr="003B2B1A">
        <w:rPr>
          <w:rFonts w:ascii="Times New Roman" w:hAnsi="Times New Roman" w:cs="Times New Roman"/>
          <w:sz w:val="28"/>
          <w:szCs w:val="28"/>
        </w:rPr>
        <w:t>свето</w:t>
      </w:r>
      <w:r w:rsidR="0056294B">
        <w:rPr>
          <w:rFonts w:ascii="Times New Roman" w:hAnsi="Times New Roman" w:cs="Times New Roman"/>
          <w:sz w:val="28"/>
          <w:szCs w:val="28"/>
        </w:rPr>
        <w:t>возвращающих</w:t>
      </w:r>
      <w:proofErr w:type="spellEnd"/>
      <w:r w:rsidR="0056294B">
        <w:rPr>
          <w:rFonts w:ascii="Times New Roman" w:hAnsi="Times New Roman" w:cs="Times New Roman"/>
          <w:sz w:val="28"/>
          <w:szCs w:val="28"/>
        </w:rPr>
        <w:t xml:space="preserve"> элементов.</w:t>
      </w:r>
    </w:p>
    <w:p w:rsidR="003B2B1A" w:rsidRPr="003B2B1A" w:rsidRDefault="003B2B1A" w:rsidP="003B2B1A">
      <w:pPr>
        <w:spacing w:after="0" w:line="240" w:lineRule="auto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2B1A">
        <w:rPr>
          <w:rFonts w:ascii="Times New Roman" w:hAnsi="Times New Roman" w:cs="Times New Roman"/>
          <w:sz w:val="28"/>
          <w:szCs w:val="28"/>
        </w:rPr>
        <w:t xml:space="preserve">Обращаем Ваше внимание на необходимость в приобретении для детей </w:t>
      </w:r>
      <w:proofErr w:type="spellStart"/>
      <w:r w:rsidRPr="003B2B1A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3B2B1A">
        <w:rPr>
          <w:rFonts w:ascii="Times New Roman" w:hAnsi="Times New Roman" w:cs="Times New Roman"/>
          <w:sz w:val="28"/>
          <w:szCs w:val="28"/>
        </w:rPr>
        <w:t xml:space="preserve"> приспособлений (</w:t>
      </w:r>
      <w:proofErr w:type="spellStart"/>
      <w:r w:rsidRPr="003B2B1A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3B2B1A">
        <w:rPr>
          <w:rFonts w:ascii="Times New Roman" w:hAnsi="Times New Roman" w:cs="Times New Roman"/>
          <w:sz w:val="28"/>
          <w:szCs w:val="28"/>
        </w:rPr>
        <w:t>).</w:t>
      </w:r>
    </w:p>
    <w:p w:rsidR="003B2B1A" w:rsidRPr="003B2B1A" w:rsidRDefault="003B2B1A" w:rsidP="0056294B">
      <w:pPr>
        <w:spacing w:after="0" w:line="240" w:lineRule="auto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2B1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3B2B1A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3B2B1A">
        <w:rPr>
          <w:rFonts w:ascii="Times New Roman" w:hAnsi="Times New Roman" w:cs="Times New Roman"/>
          <w:sz w:val="28"/>
          <w:szCs w:val="28"/>
        </w:rPr>
        <w:t xml:space="preserve"> приспособлений (</w:t>
      </w:r>
      <w:proofErr w:type="spellStart"/>
      <w:r w:rsidRPr="003B2B1A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3B2B1A">
        <w:rPr>
          <w:rFonts w:ascii="Times New Roman" w:hAnsi="Times New Roman" w:cs="Times New Roman"/>
          <w:sz w:val="28"/>
          <w:szCs w:val="28"/>
        </w:rPr>
        <w:t>) — одна из мер, позволяющих сделать пешехода заметным в темное время суток. Это могут быть как элементы одежды, так и специально изготовленные шевроны, наклейк</w:t>
      </w:r>
      <w:r w:rsidR="0056294B">
        <w:rPr>
          <w:rFonts w:ascii="Times New Roman" w:hAnsi="Times New Roman" w:cs="Times New Roman"/>
          <w:sz w:val="28"/>
          <w:szCs w:val="28"/>
        </w:rPr>
        <w:t>и, значки, браслеты и подвески.</w:t>
      </w:r>
    </w:p>
    <w:p w:rsidR="003B2B1A" w:rsidRPr="003B2B1A" w:rsidRDefault="003B2B1A" w:rsidP="00515375">
      <w:pPr>
        <w:spacing w:after="0" w:line="240" w:lineRule="auto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2B1A">
        <w:rPr>
          <w:rFonts w:ascii="Times New Roman" w:hAnsi="Times New Roman" w:cs="Times New Roman"/>
          <w:sz w:val="28"/>
          <w:szCs w:val="28"/>
        </w:rPr>
        <w:t xml:space="preserve"> ВАЖНО! Пункт 4.1. правил дорожного движения: «При переходе дороги и движении по обочинам или краю проезжей части в темное время суток или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3B2B1A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3B2B1A">
        <w:rPr>
          <w:rFonts w:ascii="Times New Roman" w:hAnsi="Times New Roman" w:cs="Times New Roman"/>
          <w:sz w:val="28"/>
          <w:szCs w:val="28"/>
        </w:rPr>
        <w:t xml:space="preserve"> элементами и обеспечить видимость этих предметов водителями транспортных средств». В соответствии с частью 1 статьи 12.29 КоАП за нарушение данного пункт</w:t>
      </w:r>
      <w:r w:rsidR="00515375">
        <w:rPr>
          <w:rFonts w:ascii="Times New Roman" w:hAnsi="Times New Roman" w:cs="Times New Roman"/>
          <w:sz w:val="28"/>
          <w:szCs w:val="28"/>
        </w:rPr>
        <w:t>а предусмотрен штраф 500 рублей.</w:t>
      </w:r>
    </w:p>
    <w:p w:rsidR="003B2B1A" w:rsidRPr="003B2B1A" w:rsidRDefault="003B2B1A" w:rsidP="00515375">
      <w:pPr>
        <w:spacing w:after="0" w:line="240" w:lineRule="auto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2B1A">
        <w:rPr>
          <w:rFonts w:ascii="Times New Roman" w:hAnsi="Times New Roman" w:cs="Times New Roman"/>
          <w:sz w:val="28"/>
          <w:szCs w:val="28"/>
        </w:rPr>
        <w:t>Уважаемые родители! Давайте обезопасим самое дорогое, что есть у нас в жиз</w:t>
      </w:r>
      <w:r w:rsidR="00515375">
        <w:rPr>
          <w:rFonts w:ascii="Times New Roman" w:hAnsi="Times New Roman" w:cs="Times New Roman"/>
          <w:sz w:val="28"/>
          <w:szCs w:val="28"/>
        </w:rPr>
        <w:t>ни – наше будущее, наших детей!</w:t>
      </w:r>
    </w:p>
    <w:p w:rsidR="003B2B1A" w:rsidRPr="003B2B1A" w:rsidRDefault="003B2B1A" w:rsidP="003B2B1A">
      <w:pPr>
        <w:spacing w:after="0" w:line="240" w:lineRule="auto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2B1A">
        <w:rPr>
          <w:rFonts w:ascii="Times New Roman" w:hAnsi="Times New Roman" w:cs="Times New Roman"/>
          <w:sz w:val="28"/>
          <w:szCs w:val="28"/>
        </w:rPr>
        <w:t>Уважаемые родители! 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3B2B1A" w:rsidRPr="003B2B1A" w:rsidRDefault="003B2B1A" w:rsidP="003B2B1A">
      <w:pPr>
        <w:spacing w:after="0" w:line="240" w:lineRule="auto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B2B1A" w:rsidRDefault="003B2B1A" w:rsidP="003B2B1A">
      <w:pPr>
        <w:spacing w:after="0" w:line="240" w:lineRule="auto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2B1A">
        <w:rPr>
          <w:rFonts w:ascii="Times New Roman" w:hAnsi="Times New Roman" w:cs="Times New Roman"/>
          <w:sz w:val="28"/>
          <w:szCs w:val="28"/>
        </w:rPr>
        <w:t>БЕЗОПАСНОСТЬ ДЕТЕЙ – ОБЯЗАННОСТЬ ВЗРОСЛЫХ! СВЕТООТРАЖАТЕЛИ СОХРАНЯТ ЖИЗНЬ!</w:t>
      </w:r>
    </w:p>
    <w:p w:rsidR="00537986" w:rsidRDefault="00537986" w:rsidP="003B2B1A">
      <w:pPr>
        <w:spacing w:after="0" w:line="240" w:lineRule="auto"/>
        <w:ind w:left="-709" w:right="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37986" w:rsidRDefault="00537986" w:rsidP="00537986">
      <w:pPr>
        <w:spacing w:after="0" w:line="240" w:lineRule="auto"/>
        <w:ind w:left="-709" w:right="141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географии</w:t>
      </w:r>
    </w:p>
    <w:p w:rsidR="00CE53DF" w:rsidRDefault="00CE53DF" w:rsidP="00A01041">
      <w:pPr>
        <w:spacing w:after="0" w:line="240" w:lineRule="auto"/>
        <w:ind w:left="-1134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3E19" w:rsidRDefault="00FD3E19" w:rsidP="00515375">
      <w:pPr>
        <w:spacing w:after="0" w:line="240" w:lineRule="auto"/>
        <w:ind w:left="-1134" w:righ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37986" w:rsidRDefault="00537986" w:rsidP="00515375">
      <w:pPr>
        <w:spacing w:after="0" w:line="240" w:lineRule="auto"/>
        <w:ind w:left="-1134" w:righ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37986" w:rsidRPr="00980FCF" w:rsidRDefault="00537986" w:rsidP="00515375">
      <w:pPr>
        <w:spacing w:after="0" w:line="240" w:lineRule="auto"/>
        <w:ind w:left="-1134" w:righ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537986" w:rsidRPr="00980FCF" w:rsidSect="0051537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FCF"/>
    <w:rsid w:val="00190C7E"/>
    <w:rsid w:val="00320441"/>
    <w:rsid w:val="003B2B1A"/>
    <w:rsid w:val="00413448"/>
    <w:rsid w:val="004250F6"/>
    <w:rsid w:val="00496CF3"/>
    <w:rsid w:val="00515375"/>
    <w:rsid w:val="0051650C"/>
    <w:rsid w:val="00534A7B"/>
    <w:rsid w:val="00537986"/>
    <w:rsid w:val="0056294B"/>
    <w:rsid w:val="007300A9"/>
    <w:rsid w:val="00856517"/>
    <w:rsid w:val="0088738B"/>
    <w:rsid w:val="008A11B4"/>
    <w:rsid w:val="008F1873"/>
    <w:rsid w:val="0090674E"/>
    <w:rsid w:val="00927291"/>
    <w:rsid w:val="00980FCF"/>
    <w:rsid w:val="009F1475"/>
    <w:rsid w:val="00A01041"/>
    <w:rsid w:val="00A030B6"/>
    <w:rsid w:val="00A7116E"/>
    <w:rsid w:val="00A8268A"/>
    <w:rsid w:val="00AB41F7"/>
    <w:rsid w:val="00AB4E8D"/>
    <w:rsid w:val="00B466E6"/>
    <w:rsid w:val="00C33BF0"/>
    <w:rsid w:val="00CE53DF"/>
    <w:rsid w:val="00D20648"/>
    <w:rsid w:val="00DB78A0"/>
    <w:rsid w:val="00E63140"/>
    <w:rsid w:val="00FA71C6"/>
    <w:rsid w:val="00FD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6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6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Шламка Школа</cp:lastModifiedBy>
  <cp:revision>2</cp:revision>
  <dcterms:created xsi:type="dcterms:W3CDTF">2020-12-10T08:02:00Z</dcterms:created>
  <dcterms:modified xsi:type="dcterms:W3CDTF">2020-12-10T08:02:00Z</dcterms:modified>
</cp:coreProperties>
</file>