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8F82" w14:textId="5B9FAA33" w:rsidR="00AC73C1" w:rsidRPr="00EB063B" w:rsidRDefault="00AC73C1" w:rsidP="00984B27">
      <w:pPr>
        <w:rPr>
          <w:b/>
          <w:bCs/>
          <w:sz w:val="28"/>
          <w:szCs w:val="28"/>
        </w:rPr>
      </w:pPr>
      <w:r w:rsidRPr="00AC73C1">
        <w:rPr>
          <w:b/>
          <w:bCs/>
          <w:sz w:val="28"/>
          <w:szCs w:val="28"/>
        </w:rPr>
        <w:t>Урок</w:t>
      </w:r>
      <w:r w:rsidR="00984B27">
        <w:rPr>
          <w:b/>
          <w:bCs/>
          <w:sz w:val="28"/>
          <w:szCs w:val="28"/>
        </w:rPr>
        <w:t xml:space="preserve">и </w:t>
      </w:r>
      <w:r w:rsidRPr="00AC73C1">
        <w:rPr>
          <w:b/>
          <w:bCs/>
          <w:sz w:val="28"/>
          <w:szCs w:val="28"/>
        </w:rPr>
        <w:t xml:space="preserve"> мужества</w:t>
      </w:r>
      <w:r w:rsidR="00EB063B">
        <w:rPr>
          <w:b/>
          <w:bCs/>
          <w:sz w:val="28"/>
          <w:szCs w:val="28"/>
        </w:rPr>
        <w:t>, посвященн</w:t>
      </w:r>
      <w:r w:rsidR="00984B27">
        <w:rPr>
          <w:b/>
          <w:bCs/>
          <w:sz w:val="28"/>
          <w:szCs w:val="28"/>
        </w:rPr>
        <w:t>ые</w:t>
      </w:r>
      <w:r w:rsidR="00EB063B">
        <w:rPr>
          <w:b/>
          <w:bCs/>
          <w:sz w:val="28"/>
          <w:szCs w:val="28"/>
        </w:rPr>
        <w:t xml:space="preserve"> памятной дате «</w:t>
      </w:r>
      <w:r w:rsidRPr="00AC73C1">
        <w:rPr>
          <w:b/>
          <w:bCs/>
          <w:sz w:val="28"/>
          <w:szCs w:val="28"/>
        </w:rPr>
        <w:t>День Гер</w:t>
      </w:r>
      <w:r w:rsidR="00EB063B">
        <w:rPr>
          <w:b/>
          <w:bCs/>
          <w:sz w:val="28"/>
          <w:szCs w:val="28"/>
        </w:rPr>
        <w:t>оев</w:t>
      </w:r>
      <w:r w:rsidRPr="00AC73C1">
        <w:rPr>
          <w:b/>
          <w:bCs/>
          <w:sz w:val="28"/>
          <w:szCs w:val="28"/>
        </w:rPr>
        <w:t xml:space="preserve"> </w:t>
      </w:r>
      <w:r w:rsidR="00EB063B">
        <w:rPr>
          <w:b/>
          <w:bCs/>
          <w:sz w:val="28"/>
          <w:szCs w:val="28"/>
        </w:rPr>
        <w:t>Отечества»</w:t>
      </w:r>
    </w:p>
    <w:p w14:paraId="32596C2F" w14:textId="77777777" w:rsidR="00AC73C1" w:rsidRPr="00AC73C1" w:rsidRDefault="00AC73C1" w:rsidP="00AC73C1">
      <w:pPr>
        <w:jc w:val="center"/>
        <w:rPr>
          <w:b/>
          <w:bCs/>
          <w:i/>
          <w:iCs/>
          <w:sz w:val="28"/>
          <w:szCs w:val="28"/>
        </w:rPr>
      </w:pPr>
      <w:r w:rsidRPr="00AC73C1">
        <w:rPr>
          <w:b/>
          <w:bCs/>
          <w:i/>
          <w:iCs/>
          <w:sz w:val="28"/>
          <w:szCs w:val="28"/>
        </w:rPr>
        <w:t>«За Россию, за народ и за все на свете!»</w:t>
      </w:r>
    </w:p>
    <w:p w14:paraId="2B980797" w14:textId="77777777" w:rsidR="00AC73C1" w:rsidRPr="00AC73C1" w:rsidRDefault="00AC73C1" w:rsidP="00AC73C1">
      <w:pPr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День Героев Отечества в России – это памятная дата, которая отмечается в нашей стране ежегодно 9 декабря. Надо сказать, что свою историю данный праздник ведет еще с 18 века. И сегодня в День Героев Отечества – 9 декабря в России чествуют Героев Советского Союза, Героев Российской Федерации и кавалеров ордена Святого Георгия, ордена Славы и Мужества.</w:t>
      </w:r>
    </w:p>
    <w:p w14:paraId="0267EE65" w14:textId="44D841AD" w:rsidR="00AC73C1" w:rsidRPr="00AC73C1" w:rsidRDefault="00AC73C1" w:rsidP="00AC73C1">
      <w:pPr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 xml:space="preserve">           9 декабря для ребят начальной школы было проведено мероприятие «За Россию, за народ и за все на свете!». Это праздник настоящих Героев, тех кто порой ценой собственной жизни боролся за наше счастливое будущее. Имена этих людей должен знать каждый, об их подвигах должны говорить, вспоминать</w:t>
      </w:r>
      <w:r w:rsidR="00EB063B">
        <w:rPr>
          <w:rFonts w:ascii="Times New Roman" w:hAnsi="Times New Roman" w:cs="Times New Roman"/>
          <w:sz w:val="24"/>
          <w:szCs w:val="24"/>
        </w:rPr>
        <w:t xml:space="preserve">, их необходимо </w:t>
      </w:r>
      <w:r w:rsidRPr="00AC73C1">
        <w:rPr>
          <w:rFonts w:ascii="Times New Roman" w:hAnsi="Times New Roman" w:cs="Times New Roman"/>
          <w:sz w:val="24"/>
          <w:szCs w:val="24"/>
        </w:rPr>
        <w:t xml:space="preserve">чтить! </w:t>
      </w:r>
    </w:p>
    <w:p w14:paraId="6831578E" w14:textId="77777777" w:rsidR="00AC73C1" w:rsidRPr="00AC73C1" w:rsidRDefault="00AC73C1" w:rsidP="00AC73C1">
      <w:pPr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 xml:space="preserve">        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14:paraId="47F8CBA3" w14:textId="77777777" w:rsidR="00AC73C1" w:rsidRPr="00AC73C1" w:rsidRDefault="00AC73C1" w:rsidP="00AC73C1">
      <w:pPr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 xml:space="preserve">       Школьникам показали фрагменты фильмов о военном времени нашей страны и презентацию, из которой ребята узнали об истории военных наград, о подвигах, отваге и мужестве людей.</w:t>
      </w:r>
    </w:p>
    <w:p w14:paraId="2EA91005" w14:textId="77777777" w:rsidR="00AC73C1" w:rsidRPr="00AC73C1" w:rsidRDefault="00AC73C1" w:rsidP="00AC73C1">
      <w:pPr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 xml:space="preserve"> Учащиеся «минутой молчания» почтили память всех неизвестных солдат, </w:t>
      </w:r>
      <w:proofErr w:type="gramStart"/>
      <w:r w:rsidRPr="00AC73C1">
        <w:rPr>
          <w:rFonts w:ascii="Times New Roman" w:hAnsi="Times New Roman" w:cs="Times New Roman"/>
          <w:sz w:val="24"/>
          <w:szCs w:val="24"/>
        </w:rPr>
        <w:t>защищавших  Отечество</w:t>
      </w:r>
      <w:proofErr w:type="gramEnd"/>
      <w:r w:rsidRPr="00AC73C1">
        <w:rPr>
          <w:rFonts w:ascii="Times New Roman" w:hAnsi="Times New Roman" w:cs="Times New Roman"/>
          <w:sz w:val="24"/>
          <w:szCs w:val="24"/>
        </w:rPr>
        <w:t>, которые ценой своей жизни сберегли Родину, и выразили благодарность и уважение к воинской доблести и славе.</w:t>
      </w:r>
    </w:p>
    <w:p w14:paraId="26D8678F" w14:textId="18ECDDC2" w:rsidR="00AC73C1" w:rsidRPr="00AC73C1" w:rsidRDefault="00094942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880186" wp14:editId="123C865C">
            <wp:simplePos x="2336800" y="6019800"/>
            <wp:positionH relativeFrom="margin">
              <wp:align>left</wp:align>
            </wp:positionH>
            <wp:positionV relativeFrom="margin">
              <wp:align>center</wp:align>
            </wp:positionV>
            <wp:extent cx="1918970" cy="2587625"/>
            <wp:effectExtent l="0" t="0" r="508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3C1" w:rsidRPr="00AC73C1">
        <w:rPr>
          <w:rFonts w:ascii="Times New Roman" w:hAnsi="Times New Roman" w:cs="Times New Roman"/>
          <w:sz w:val="24"/>
          <w:szCs w:val="24"/>
        </w:rPr>
        <w:t>Война. Она такое дело,</w:t>
      </w:r>
    </w:p>
    <w:p w14:paraId="5709A753" w14:textId="7C15CED3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О ней не вспоминать нельзя,</w:t>
      </w:r>
    </w:p>
    <w:p w14:paraId="2864F4D8" w14:textId="77777777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Та память нам не надоела,</w:t>
      </w:r>
    </w:p>
    <w:p w14:paraId="4411C634" w14:textId="77777777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Как мыслят некие «друзья».</w:t>
      </w:r>
    </w:p>
    <w:p w14:paraId="78ED9A85" w14:textId="77777777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Её события и даты</w:t>
      </w:r>
    </w:p>
    <w:p w14:paraId="4E4DD428" w14:textId="77777777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Огнем вошли в сердца людей.</w:t>
      </w:r>
    </w:p>
    <w:p w14:paraId="1AD0D57B" w14:textId="77777777" w:rsidR="00AC73C1" w:rsidRP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Ещё живут её солдаты,</w:t>
      </w:r>
    </w:p>
    <w:p w14:paraId="589A8615" w14:textId="09CBF138" w:rsidR="00AC73C1" w:rsidRDefault="00AC73C1" w:rsidP="00AC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C1">
        <w:rPr>
          <w:rFonts w:ascii="Times New Roman" w:hAnsi="Times New Roman" w:cs="Times New Roman"/>
          <w:sz w:val="24"/>
          <w:szCs w:val="24"/>
        </w:rPr>
        <w:t>Хранители святых идей.</w:t>
      </w:r>
    </w:p>
    <w:p w14:paraId="726F163F" w14:textId="77777777" w:rsidR="00C515D5" w:rsidRPr="00C515D5" w:rsidRDefault="00C515D5" w:rsidP="00C5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56CEB" w14:textId="48933E95" w:rsidR="00C515D5" w:rsidRPr="00EB063B" w:rsidRDefault="00C515D5" w:rsidP="00C515D5">
      <w:pPr>
        <w:shd w:val="clear" w:color="auto" w:fill="FFFFFF"/>
        <w:spacing w:after="16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2020 года в 12.00 учащиеся 5 – 11 классов ГБОУ СОШ </w:t>
      </w:r>
      <w:proofErr w:type="gramStart"/>
      <w:r w:rsidRPr="00EB063B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с.Шламка  в</w:t>
      </w:r>
      <w:proofErr w:type="gramEnd"/>
      <w:r w:rsidRPr="00EB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дистанционном формате приняли участие в уроке Мужества.  С участниками военно-патриотических клубов и юнармейскими отрядами говорили Григорий Кириченко – герой Российской Федерации и Максим Бельсков - командир отряда специального назначения «Гром» управления по контролю за оборотом наркотиков ГУ МВД России по Самарской области.</w:t>
      </w:r>
    </w:p>
    <w:p w14:paraId="5FCF1145" w14:textId="0EC8EA02" w:rsidR="00F001EC" w:rsidRPr="00AC73C1" w:rsidRDefault="00C515D5" w:rsidP="00EB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 начала урока учащиеся посмотрели выступление полномочного представителя Президента Российской Федерации в Приволжском федеральном округе И.А. Комарова</w:t>
      </w:r>
      <w:r w:rsidR="00EB063B">
        <w:rPr>
          <w:rFonts w:ascii="Times New Roman" w:hAnsi="Times New Roman" w:cs="Times New Roman"/>
          <w:sz w:val="24"/>
          <w:szCs w:val="24"/>
        </w:rPr>
        <w:t>.</w:t>
      </w:r>
    </w:p>
    <w:p w14:paraId="5744F38D" w14:textId="308E029D" w:rsidR="00AC73C1" w:rsidRDefault="00C515D5">
      <w:pPr>
        <w:rPr>
          <w:rFonts w:ascii="Times New Roman" w:hAnsi="Times New Roman" w:cs="Times New Roman"/>
          <w:sz w:val="24"/>
          <w:szCs w:val="24"/>
        </w:rPr>
      </w:pPr>
      <w:r w:rsidRPr="00C51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98B2B2" wp14:editId="496B877C">
            <wp:extent cx="2050088" cy="2416175"/>
            <wp:effectExtent l="0" t="0" r="7620" b="3175"/>
            <wp:docPr id="3" name="Рисунок 3" descr="C:\Users\Мастер\Downloads\Фото с урока мужества\20201209_12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ownloads\Фото с урока мужества\20201209_120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76" cy="24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1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83603" wp14:editId="6DA2F5F2">
            <wp:extent cx="2580005" cy="2431972"/>
            <wp:effectExtent l="0" t="0" r="0" b="6985"/>
            <wp:docPr id="5" name="Рисунок 5" descr="C:\Users\Мастер\Downloads\Фото с урока мужества\20201209_12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ownloads\Фото с урока мужества\20201209_121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04" cy="243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4F17" w14:textId="764AF9B9" w:rsidR="00C515D5" w:rsidRDefault="00C515D5">
      <w:pPr>
        <w:rPr>
          <w:rFonts w:ascii="Times New Roman" w:hAnsi="Times New Roman" w:cs="Times New Roman"/>
          <w:sz w:val="24"/>
          <w:szCs w:val="24"/>
        </w:rPr>
      </w:pPr>
    </w:p>
    <w:p w14:paraId="355B1C47" w14:textId="0358A331" w:rsidR="00C515D5" w:rsidRPr="00AC73C1" w:rsidRDefault="00C515D5" w:rsidP="00C51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948A4" wp14:editId="4F9D7423">
            <wp:extent cx="3171825" cy="3126740"/>
            <wp:effectExtent l="0" t="0" r="9525" b="0"/>
            <wp:docPr id="4" name="Рисунок 4" descr="C:\Users\Мастер\Downloads\Фото с урока мужества\20201209_12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Downloads\Фото с урока мужества\20201209_120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36" cy="31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5D5" w:rsidRPr="00AC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27"/>
    <w:rsid w:val="00094942"/>
    <w:rsid w:val="00984B27"/>
    <w:rsid w:val="00AC73C1"/>
    <w:rsid w:val="00C515D5"/>
    <w:rsid w:val="00D62E27"/>
    <w:rsid w:val="00EB063B"/>
    <w:rsid w:val="00F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71FE"/>
  <w15:chartTrackingRefBased/>
  <w15:docId w15:val="{E70260E3-1D31-4486-B4C1-31CA66AA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2020-12-09T05:30:00Z</dcterms:created>
  <dcterms:modified xsi:type="dcterms:W3CDTF">2020-12-10T09:32:00Z</dcterms:modified>
</cp:coreProperties>
</file>